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3FCACD26" w:rsidR="00FC2073" w:rsidRDefault="00DA38C0" w:rsidP="00DA38C0">
      <w:pPr>
        <w:pStyle w:val="Title"/>
      </w:pPr>
      <w:r>
        <w:t xml:space="preserve">FORM </w:t>
      </w:r>
      <w:r w:rsidR="002D0F0E">
        <w:t>A</w:t>
      </w:r>
      <w:r>
        <w:t xml:space="preserve">: </w:t>
      </w:r>
      <w:r w:rsidR="002D0F0E">
        <w:t>PROPOSAL LETTER</w:t>
      </w:r>
    </w:p>
    <w:p w14:paraId="57517393" w14:textId="77777777" w:rsidR="00FD5A06" w:rsidRDefault="00FD5A06" w:rsidP="00FD5A06">
      <w:pPr>
        <w:ind w:left="720" w:hanging="720"/>
      </w:pPr>
    </w:p>
    <w:p w14:paraId="6089079E" w14:textId="32C554C2" w:rsidR="00FD5A06" w:rsidRDefault="00FD5A06" w:rsidP="00FD5A06">
      <w:pPr>
        <w:ind w:left="720" w:hanging="720"/>
      </w:pPr>
      <w:r>
        <w:t>To:</w:t>
      </w:r>
      <w:r>
        <w:tab/>
        <w:t>Jerome Qiriazi</w:t>
      </w:r>
      <w:r>
        <w:br/>
        <w:t>Procurement Coordinator</w:t>
      </w:r>
      <w:r>
        <w:br/>
        <w:t>Humboldt Transit Authority</w:t>
      </w:r>
      <w:r>
        <w:br/>
        <w:t>133 V St.</w:t>
      </w:r>
      <w:r>
        <w:br/>
        <w:t>Eureka, CA 95501</w:t>
      </w:r>
    </w:p>
    <w:p w14:paraId="175C43D4" w14:textId="231787AE" w:rsidR="00FD5A06" w:rsidRDefault="00FD5A06" w:rsidP="00FD5A06">
      <w:r>
        <w:t>RE:</w:t>
      </w:r>
      <w:r>
        <w:tab/>
      </w:r>
      <w:r w:rsidRPr="00FD5A06">
        <w:t>HTA Hydrogen Refueling Station Project 23-01: Request for Proposals</w:t>
      </w:r>
    </w:p>
    <w:p w14:paraId="49A2D509" w14:textId="77777777" w:rsidR="00FD5A06" w:rsidRDefault="00FD5A06" w:rsidP="00FD5A06"/>
    <w:p w14:paraId="06D39CE1" w14:textId="77777777" w:rsidR="00FD5A06" w:rsidRDefault="00FD5A06" w:rsidP="00FD5A06">
      <w:r>
        <w:t>Dear Mx. Qiriazi:</w:t>
      </w:r>
    </w:p>
    <w:p w14:paraId="595EE811" w14:textId="2077314A" w:rsidR="00FD5A06" w:rsidRDefault="00FD5A06" w:rsidP="00FD5A06">
      <w:r>
        <w:t>1.</w:t>
      </w:r>
      <w:r>
        <w:tab/>
        <w:t xml:space="preserve">_______________________________ [Name of </w:t>
      </w:r>
      <w:r w:rsidR="00B86229">
        <w:t>Proposer</w:t>
      </w:r>
      <w:r>
        <w:t xml:space="preserve">] is hereby submitting its Proposal in response to Request for Proposals (RFP) No. 23-01 issued by HTA for the Design-Build Services for a Hydrogen Fueling Station at HTA’s Eureka Operations and Maintenance Facility for Fuel Cell Electric Buses. </w:t>
      </w:r>
    </w:p>
    <w:p w14:paraId="0CAFAB79" w14:textId="1A4D1402" w:rsidR="00FD5A06" w:rsidRDefault="00FD5A06" w:rsidP="00FD5A06">
      <w:r>
        <w:t>2.</w:t>
      </w:r>
      <w:r>
        <w:tab/>
        <w:t xml:space="preserve">The </w:t>
      </w:r>
      <w:r w:rsidR="00B86229">
        <w:t>Proposer</w:t>
      </w:r>
      <w:r>
        <w:t xml:space="preserve"> is </w:t>
      </w:r>
      <w:proofErr w:type="gramStart"/>
      <w:r>
        <w:t xml:space="preserve">a </w:t>
      </w:r>
      <w:r w:rsidRPr="00FD5A06">
        <w:t>__</w:t>
      </w:r>
      <w:proofErr w:type="gramEnd"/>
      <w:r w:rsidRPr="00FD5A06">
        <w:t>_____________________________</w:t>
      </w:r>
      <w:r>
        <w:t xml:space="preserve"> [corporation] [joint venture] [general partnership] organized under the laws of the State of </w:t>
      </w:r>
      <w:r w:rsidRPr="00FD5A06">
        <w:t>_______________________________</w:t>
      </w:r>
      <w:r>
        <w:t xml:space="preserve"> and authorized to do business in the State of California. If applicable: The members of the Joint Venture are:</w:t>
      </w:r>
    </w:p>
    <w:p w14:paraId="4A520AC3" w14:textId="3AA63CBE" w:rsidR="00FD5A06" w:rsidRDefault="00FD5A06" w:rsidP="00FD5A06">
      <w:r>
        <w:tab/>
      </w:r>
      <w:r w:rsidRPr="00FD5A06">
        <w:t>_______________________________</w:t>
      </w:r>
    </w:p>
    <w:p w14:paraId="226C5CB8" w14:textId="0C9A0A04" w:rsidR="00FD5A06" w:rsidRDefault="00FD5A06" w:rsidP="00FD5A06">
      <w:r>
        <w:tab/>
      </w:r>
      <w:r w:rsidRPr="00FD5A06">
        <w:t>_______________________________</w:t>
      </w:r>
    </w:p>
    <w:p w14:paraId="7C78B3F1" w14:textId="171F741D" w:rsidR="00FD5A06" w:rsidRDefault="00FD5A06" w:rsidP="00FD5A06">
      <w:r>
        <w:tab/>
      </w:r>
      <w:r w:rsidRPr="00FD5A06">
        <w:t>_______________________________</w:t>
      </w:r>
    </w:p>
    <w:p w14:paraId="66200075" w14:textId="1D333341" w:rsidR="00FD5A06" w:rsidRDefault="00FD5A06" w:rsidP="00FD5A06">
      <w:r>
        <w:tab/>
      </w:r>
      <w:r w:rsidRPr="00FD5A06">
        <w:t>_______________________________</w:t>
      </w:r>
    </w:p>
    <w:p w14:paraId="0EC5F14C" w14:textId="28DB5DB3" w:rsidR="00FD5A06" w:rsidRDefault="00FD5A06" w:rsidP="00FD5A06">
      <w:r>
        <w:tab/>
      </w:r>
      <w:r w:rsidRPr="00FD5A06">
        <w:t>_______________________________</w:t>
      </w:r>
    </w:p>
    <w:p w14:paraId="44AEB238" w14:textId="24052F9F" w:rsidR="00FD5A06" w:rsidRDefault="00FD5A06" w:rsidP="00FD5A06">
      <w:r>
        <w:tab/>
      </w:r>
      <w:r w:rsidRPr="00FD5A06">
        <w:t>_______________________________</w:t>
      </w:r>
    </w:p>
    <w:p w14:paraId="110A1DBF" w14:textId="6C11B462" w:rsidR="00FD5A06" w:rsidRDefault="00FD5A06" w:rsidP="00FD5A06">
      <w:r>
        <w:tab/>
      </w:r>
      <w:r w:rsidRPr="00FD5A06">
        <w:t>_______________________________</w:t>
      </w:r>
    </w:p>
    <w:p w14:paraId="433FD566" w14:textId="5AD3857F" w:rsidR="00FD5A06" w:rsidRDefault="00FD5A06" w:rsidP="00FD5A06">
      <w:r>
        <w:t>3.</w:t>
      </w:r>
      <w:r>
        <w:tab/>
        <w:t xml:space="preserve">The </w:t>
      </w:r>
      <w:r w:rsidR="00B86229">
        <w:t>Proposer</w:t>
      </w:r>
      <w:r>
        <w:t xml:space="preserve"> has reviewed the RFP, including the attached Forms, and agrees to make this Proposal and participate in this RFP process in accordance with the terms and conditions established by HTA in these solicitation documents.  </w:t>
      </w:r>
    </w:p>
    <w:p w14:paraId="777CD4C3" w14:textId="66B08423" w:rsidR="00FD5A06" w:rsidRDefault="00FD5A06" w:rsidP="00FD5A06">
      <w:r>
        <w:t>4.</w:t>
      </w:r>
      <w:r>
        <w:tab/>
        <w:t xml:space="preserve">The </w:t>
      </w:r>
      <w:r w:rsidR="00B86229">
        <w:t>Proposer</w:t>
      </w:r>
      <w:r>
        <w:t xml:space="preserve"> agrees to keep its Proposal in response to this RFP, including the price proposed, open for one hundred twenty (120) days without unilaterally altering or amending its terms.</w:t>
      </w:r>
    </w:p>
    <w:p w14:paraId="5F8AA3E6" w14:textId="6ED5B79C" w:rsidR="00FD5A06" w:rsidRDefault="00FD5A06" w:rsidP="00FD5A06">
      <w:r>
        <w:t>5.</w:t>
      </w:r>
      <w:r>
        <w:tab/>
        <w:t xml:space="preserve">The </w:t>
      </w:r>
      <w:r w:rsidR="00B86229">
        <w:t>Proposer</w:t>
      </w:r>
      <w:r>
        <w:t xml:space="preserve"> acknowledges and agrees that its Proposal constitutes a binding offer to provide the work and services covered by the RFP in accordance with the terms, conditions, and requirements of the RFP, including the Forms and Attachments thereto, and the </w:t>
      </w:r>
      <w:r w:rsidR="00A466DA">
        <w:t>Contract Documents</w:t>
      </w:r>
      <w:r>
        <w:t xml:space="preserve">. If selected as the </w:t>
      </w:r>
      <w:r w:rsidR="00B86229">
        <w:t>Proposer</w:t>
      </w:r>
      <w:r>
        <w:t xml:space="preserve">, the </w:t>
      </w:r>
      <w:r w:rsidR="00B86229">
        <w:t>Proposer</w:t>
      </w:r>
      <w:r>
        <w:t xml:space="preserve"> agrees that it will execute the Contract and perform all the work and services in </w:t>
      </w:r>
      <w:r>
        <w:lastRenderedPageBreak/>
        <w:t>accordance with the terms and conditions thereof, and at the price proposed, subject to any exceptions identified in Form B of its Proposal and agreed to by HTA.</w:t>
      </w:r>
    </w:p>
    <w:p w14:paraId="7F54DBE6" w14:textId="060A401C" w:rsidR="00FD5A06" w:rsidRDefault="00FD5A06" w:rsidP="00FD5A06">
      <w:r>
        <w:t>6.</w:t>
      </w:r>
      <w:r>
        <w:tab/>
        <w:t xml:space="preserve">The </w:t>
      </w:r>
      <w:r w:rsidR="00B86229">
        <w:t>Proposer</w:t>
      </w:r>
      <w:r>
        <w:t xml:space="preserve"> understands that HTA is not bound to accept any Proposals it may receive, and that all costs and expenses incurred by the </w:t>
      </w:r>
      <w:r w:rsidR="00B86229">
        <w:t>Proposer</w:t>
      </w:r>
      <w:r>
        <w:t xml:space="preserve"> in preparing this Proposal and participating in the RFP process will be borne solely by the </w:t>
      </w:r>
      <w:r w:rsidR="00B86229">
        <w:t>Proposer</w:t>
      </w:r>
      <w:r>
        <w:t xml:space="preserve">, and that any errors or omissions in this Proposal are solely the </w:t>
      </w:r>
      <w:r w:rsidR="00B86229">
        <w:t>Proposer</w:t>
      </w:r>
      <w:r>
        <w:t>’s responsibility.</w:t>
      </w:r>
    </w:p>
    <w:p w14:paraId="0B867078" w14:textId="000C3492" w:rsidR="00FD5A06" w:rsidRDefault="00FD5A06" w:rsidP="00FD5A06">
      <w:r>
        <w:t>7.</w:t>
      </w:r>
      <w:r>
        <w:tab/>
        <w:t xml:space="preserve">The </w:t>
      </w:r>
      <w:r w:rsidR="00B86229">
        <w:t>Proposer</w:t>
      </w:r>
      <w:r>
        <w:t xml:space="preserve"> acknowledges receipt of the following Addenda (identify by number and date):</w:t>
      </w:r>
    </w:p>
    <w:tbl>
      <w:tblPr>
        <w:tblStyle w:val="TableGrid"/>
        <w:tblW w:w="0" w:type="auto"/>
        <w:jc w:val="center"/>
        <w:tblLayout w:type="fixed"/>
        <w:tblLook w:val="04A0" w:firstRow="1" w:lastRow="0" w:firstColumn="1" w:lastColumn="0" w:noHBand="0" w:noVBand="1"/>
      </w:tblPr>
      <w:tblGrid>
        <w:gridCol w:w="1345"/>
        <w:gridCol w:w="2880"/>
      </w:tblGrid>
      <w:tr w:rsidR="00FD5A06" w14:paraId="1083F54C" w14:textId="77777777" w:rsidTr="000D08A6">
        <w:trPr>
          <w:jc w:val="center"/>
        </w:trPr>
        <w:tc>
          <w:tcPr>
            <w:tcW w:w="1345" w:type="dxa"/>
          </w:tcPr>
          <w:p w14:paraId="48F95E09" w14:textId="1A291C81" w:rsidR="00FD5A06" w:rsidRDefault="00FD5A06" w:rsidP="00FD5A06">
            <w:pPr>
              <w:ind w:right="288"/>
            </w:pPr>
            <w:r>
              <w:t>No.</w:t>
            </w:r>
          </w:p>
        </w:tc>
        <w:tc>
          <w:tcPr>
            <w:tcW w:w="2880" w:type="dxa"/>
          </w:tcPr>
          <w:p w14:paraId="219948A0" w14:textId="2D709D1A" w:rsidR="00FD5A06" w:rsidRDefault="00FD5A06" w:rsidP="00FD5A06">
            <w:pPr>
              <w:ind w:right="288"/>
            </w:pPr>
            <w:r>
              <w:t>Date</w:t>
            </w:r>
          </w:p>
        </w:tc>
      </w:tr>
      <w:tr w:rsidR="00FD5A06" w14:paraId="60A73D60" w14:textId="77777777" w:rsidTr="000D08A6">
        <w:trPr>
          <w:jc w:val="center"/>
        </w:trPr>
        <w:tc>
          <w:tcPr>
            <w:tcW w:w="1345" w:type="dxa"/>
          </w:tcPr>
          <w:p w14:paraId="31662FEA" w14:textId="77777777" w:rsidR="00FD5A06" w:rsidRDefault="00FD5A06" w:rsidP="00FD5A06">
            <w:pPr>
              <w:ind w:right="288"/>
            </w:pPr>
          </w:p>
        </w:tc>
        <w:tc>
          <w:tcPr>
            <w:tcW w:w="2880" w:type="dxa"/>
          </w:tcPr>
          <w:p w14:paraId="3848EC8A" w14:textId="77777777" w:rsidR="00FD5A06" w:rsidRDefault="00FD5A06" w:rsidP="00FD5A06">
            <w:pPr>
              <w:ind w:right="288"/>
            </w:pPr>
          </w:p>
        </w:tc>
      </w:tr>
      <w:tr w:rsidR="00FD5A06" w14:paraId="768B859E" w14:textId="77777777" w:rsidTr="000D08A6">
        <w:trPr>
          <w:jc w:val="center"/>
        </w:trPr>
        <w:tc>
          <w:tcPr>
            <w:tcW w:w="1345" w:type="dxa"/>
          </w:tcPr>
          <w:p w14:paraId="0AEA8483" w14:textId="77777777" w:rsidR="00FD5A06" w:rsidRDefault="00FD5A06" w:rsidP="00FD5A06">
            <w:pPr>
              <w:ind w:right="288"/>
            </w:pPr>
          </w:p>
        </w:tc>
        <w:tc>
          <w:tcPr>
            <w:tcW w:w="2880" w:type="dxa"/>
          </w:tcPr>
          <w:p w14:paraId="61EA59FF" w14:textId="77777777" w:rsidR="00FD5A06" w:rsidRDefault="00FD5A06" w:rsidP="00FD5A06">
            <w:pPr>
              <w:ind w:right="288"/>
            </w:pPr>
          </w:p>
        </w:tc>
      </w:tr>
      <w:tr w:rsidR="00FD5A06" w14:paraId="70A0CDD6" w14:textId="77777777" w:rsidTr="000D08A6">
        <w:trPr>
          <w:jc w:val="center"/>
        </w:trPr>
        <w:tc>
          <w:tcPr>
            <w:tcW w:w="1345" w:type="dxa"/>
          </w:tcPr>
          <w:p w14:paraId="6191F382" w14:textId="77777777" w:rsidR="00FD5A06" w:rsidRDefault="00FD5A06" w:rsidP="00FD5A06">
            <w:pPr>
              <w:ind w:right="288"/>
            </w:pPr>
          </w:p>
        </w:tc>
        <w:tc>
          <w:tcPr>
            <w:tcW w:w="2880" w:type="dxa"/>
          </w:tcPr>
          <w:p w14:paraId="3737BED5" w14:textId="77777777" w:rsidR="00FD5A06" w:rsidRDefault="00FD5A06" w:rsidP="00FD5A06">
            <w:pPr>
              <w:ind w:right="288"/>
            </w:pPr>
          </w:p>
        </w:tc>
      </w:tr>
      <w:tr w:rsidR="00FD5A06" w14:paraId="3AAECAA9" w14:textId="77777777" w:rsidTr="000D08A6">
        <w:trPr>
          <w:jc w:val="center"/>
        </w:trPr>
        <w:tc>
          <w:tcPr>
            <w:tcW w:w="1345" w:type="dxa"/>
          </w:tcPr>
          <w:p w14:paraId="6405907D" w14:textId="77777777" w:rsidR="00FD5A06" w:rsidRDefault="00FD5A06" w:rsidP="00FD5A06">
            <w:pPr>
              <w:ind w:right="288"/>
            </w:pPr>
          </w:p>
        </w:tc>
        <w:tc>
          <w:tcPr>
            <w:tcW w:w="2880" w:type="dxa"/>
          </w:tcPr>
          <w:p w14:paraId="4484EE17" w14:textId="77777777" w:rsidR="00FD5A06" w:rsidRDefault="00FD5A06" w:rsidP="00FD5A06">
            <w:pPr>
              <w:ind w:right="288"/>
            </w:pPr>
          </w:p>
        </w:tc>
      </w:tr>
      <w:tr w:rsidR="00FD5A06" w14:paraId="5F337D7D" w14:textId="77777777" w:rsidTr="000D08A6">
        <w:trPr>
          <w:jc w:val="center"/>
        </w:trPr>
        <w:tc>
          <w:tcPr>
            <w:tcW w:w="1345" w:type="dxa"/>
          </w:tcPr>
          <w:p w14:paraId="5EA19B38" w14:textId="77777777" w:rsidR="00FD5A06" w:rsidRDefault="00FD5A06" w:rsidP="00FD5A06">
            <w:pPr>
              <w:ind w:right="288"/>
            </w:pPr>
          </w:p>
        </w:tc>
        <w:tc>
          <w:tcPr>
            <w:tcW w:w="2880" w:type="dxa"/>
          </w:tcPr>
          <w:p w14:paraId="78CCADC6" w14:textId="77777777" w:rsidR="00FD5A06" w:rsidRDefault="00FD5A06" w:rsidP="00FD5A06">
            <w:pPr>
              <w:ind w:right="288"/>
            </w:pPr>
          </w:p>
        </w:tc>
      </w:tr>
      <w:tr w:rsidR="00FD5A06" w14:paraId="6315DA79" w14:textId="77777777" w:rsidTr="000D08A6">
        <w:trPr>
          <w:jc w:val="center"/>
        </w:trPr>
        <w:tc>
          <w:tcPr>
            <w:tcW w:w="1345" w:type="dxa"/>
          </w:tcPr>
          <w:p w14:paraId="5562084A" w14:textId="77777777" w:rsidR="00FD5A06" w:rsidRDefault="00FD5A06" w:rsidP="00FD5A06">
            <w:pPr>
              <w:ind w:right="288"/>
            </w:pPr>
          </w:p>
        </w:tc>
        <w:tc>
          <w:tcPr>
            <w:tcW w:w="2880" w:type="dxa"/>
          </w:tcPr>
          <w:p w14:paraId="2CE4DD98" w14:textId="77777777" w:rsidR="00FD5A06" w:rsidRDefault="00FD5A06" w:rsidP="00FD5A06">
            <w:pPr>
              <w:ind w:right="288"/>
            </w:pPr>
          </w:p>
        </w:tc>
      </w:tr>
      <w:tr w:rsidR="00FD5A06" w14:paraId="54D25BB7" w14:textId="77777777" w:rsidTr="000D08A6">
        <w:trPr>
          <w:jc w:val="center"/>
        </w:trPr>
        <w:tc>
          <w:tcPr>
            <w:tcW w:w="1345" w:type="dxa"/>
          </w:tcPr>
          <w:p w14:paraId="586B2E05" w14:textId="77777777" w:rsidR="00FD5A06" w:rsidRDefault="00FD5A06" w:rsidP="00FD5A06">
            <w:pPr>
              <w:ind w:right="288"/>
            </w:pPr>
          </w:p>
        </w:tc>
        <w:tc>
          <w:tcPr>
            <w:tcW w:w="2880" w:type="dxa"/>
          </w:tcPr>
          <w:p w14:paraId="22D15C65" w14:textId="77777777" w:rsidR="00FD5A06" w:rsidRDefault="00FD5A06" w:rsidP="00FD5A06">
            <w:pPr>
              <w:ind w:right="288"/>
            </w:pPr>
          </w:p>
        </w:tc>
      </w:tr>
      <w:tr w:rsidR="00FD5A06" w14:paraId="210BE9E9" w14:textId="77777777" w:rsidTr="000D08A6">
        <w:trPr>
          <w:jc w:val="center"/>
        </w:trPr>
        <w:tc>
          <w:tcPr>
            <w:tcW w:w="1345" w:type="dxa"/>
          </w:tcPr>
          <w:p w14:paraId="3411F396" w14:textId="77777777" w:rsidR="00FD5A06" w:rsidRDefault="00FD5A06" w:rsidP="00FD5A06">
            <w:pPr>
              <w:ind w:right="288"/>
            </w:pPr>
          </w:p>
        </w:tc>
        <w:tc>
          <w:tcPr>
            <w:tcW w:w="2880" w:type="dxa"/>
          </w:tcPr>
          <w:p w14:paraId="2FBA81A2" w14:textId="77777777" w:rsidR="00FD5A06" w:rsidRDefault="00FD5A06" w:rsidP="00FD5A06">
            <w:pPr>
              <w:ind w:right="288"/>
            </w:pPr>
          </w:p>
        </w:tc>
      </w:tr>
      <w:tr w:rsidR="00FD5A06" w14:paraId="799CCE90" w14:textId="77777777" w:rsidTr="000D08A6">
        <w:trPr>
          <w:jc w:val="center"/>
        </w:trPr>
        <w:tc>
          <w:tcPr>
            <w:tcW w:w="1345" w:type="dxa"/>
          </w:tcPr>
          <w:p w14:paraId="57CBC287" w14:textId="77777777" w:rsidR="00FD5A06" w:rsidRDefault="00FD5A06" w:rsidP="00FD5A06">
            <w:pPr>
              <w:ind w:right="288"/>
            </w:pPr>
          </w:p>
        </w:tc>
        <w:tc>
          <w:tcPr>
            <w:tcW w:w="2880" w:type="dxa"/>
          </w:tcPr>
          <w:p w14:paraId="3EF289CA" w14:textId="77777777" w:rsidR="00FD5A06" w:rsidRDefault="00FD5A06" w:rsidP="00FD5A06">
            <w:pPr>
              <w:ind w:right="288"/>
            </w:pPr>
          </w:p>
        </w:tc>
      </w:tr>
      <w:tr w:rsidR="00FD5A06" w14:paraId="0ACDE205" w14:textId="77777777" w:rsidTr="000D08A6">
        <w:trPr>
          <w:jc w:val="center"/>
        </w:trPr>
        <w:tc>
          <w:tcPr>
            <w:tcW w:w="1345" w:type="dxa"/>
          </w:tcPr>
          <w:p w14:paraId="56618DFC" w14:textId="77777777" w:rsidR="00FD5A06" w:rsidRDefault="00FD5A06" w:rsidP="00FD5A06">
            <w:pPr>
              <w:ind w:right="288"/>
            </w:pPr>
          </w:p>
        </w:tc>
        <w:tc>
          <w:tcPr>
            <w:tcW w:w="2880" w:type="dxa"/>
          </w:tcPr>
          <w:p w14:paraId="7790D87B" w14:textId="77777777" w:rsidR="00FD5A06" w:rsidRDefault="00FD5A06" w:rsidP="00FD5A06">
            <w:pPr>
              <w:ind w:right="288"/>
            </w:pPr>
          </w:p>
        </w:tc>
      </w:tr>
      <w:tr w:rsidR="00FD5A06" w14:paraId="501E1AFA" w14:textId="77777777" w:rsidTr="000D08A6">
        <w:trPr>
          <w:jc w:val="center"/>
        </w:trPr>
        <w:tc>
          <w:tcPr>
            <w:tcW w:w="1345" w:type="dxa"/>
          </w:tcPr>
          <w:p w14:paraId="5FD98CA2" w14:textId="77777777" w:rsidR="00FD5A06" w:rsidRDefault="00FD5A06" w:rsidP="00FD5A06">
            <w:pPr>
              <w:ind w:right="288"/>
            </w:pPr>
          </w:p>
        </w:tc>
        <w:tc>
          <w:tcPr>
            <w:tcW w:w="2880" w:type="dxa"/>
          </w:tcPr>
          <w:p w14:paraId="37F51472" w14:textId="77777777" w:rsidR="00FD5A06" w:rsidRDefault="00FD5A06" w:rsidP="00FD5A06">
            <w:pPr>
              <w:ind w:right="288"/>
            </w:pPr>
          </w:p>
        </w:tc>
      </w:tr>
      <w:tr w:rsidR="00FD5A06" w14:paraId="6CB6767E" w14:textId="77777777" w:rsidTr="000D08A6">
        <w:trPr>
          <w:jc w:val="center"/>
        </w:trPr>
        <w:tc>
          <w:tcPr>
            <w:tcW w:w="1345" w:type="dxa"/>
          </w:tcPr>
          <w:p w14:paraId="1CCC822D" w14:textId="77777777" w:rsidR="00FD5A06" w:rsidRDefault="00FD5A06" w:rsidP="00FD5A06">
            <w:pPr>
              <w:ind w:right="288"/>
            </w:pPr>
          </w:p>
        </w:tc>
        <w:tc>
          <w:tcPr>
            <w:tcW w:w="2880" w:type="dxa"/>
          </w:tcPr>
          <w:p w14:paraId="6CAABA35" w14:textId="77777777" w:rsidR="00FD5A06" w:rsidRDefault="00FD5A06" w:rsidP="00FD5A06">
            <w:pPr>
              <w:ind w:right="288"/>
            </w:pPr>
          </w:p>
        </w:tc>
      </w:tr>
    </w:tbl>
    <w:p w14:paraId="4EB13E00" w14:textId="77777777" w:rsidR="00FD5A06" w:rsidRDefault="00FD5A06" w:rsidP="00FD5A06"/>
    <w:p w14:paraId="00A45CFF" w14:textId="6E510C44" w:rsidR="00FD5A06" w:rsidRDefault="00FD5A06" w:rsidP="00FD5A06">
      <w:r>
        <w:t>8.</w:t>
      </w:r>
      <w:r>
        <w:tab/>
        <w:t xml:space="preserve">The </w:t>
      </w:r>
      <w:r w:rsidR="00B86229">
        <w:t>Proposer</w:t>
      </w:r>
      <w:r>
        <w:t xml:space="preserve"> affirms the following:</w:t>
      </w:r>
    </w:p>
    <w:p w14:paraId="079ACFD8" w14:textId="0ADB7ADF" w:rsidR="00FD5A06" w:rsidRDefault="00A466DA" w:rsidP="00B86229">
      <w:pPr>
        <w:ind w:firstLine="720"/>
      </w:pPr>
      <w:sdt>
        <w:sdtPr>
          <w:id w:val="273763974"/>
          <w14:checkbox>
            <w14:checked w14:val="0"/>
            <w14:checkedState w14:val="2612" w14:font="MS Gothic"/>
            <w14:uncheckedState w14:val="2610" w14:font="MS Gothic"/>
          </w14:checkbox>
        </w:sdtPr>
        <w:sdtEndPr/>
        <w:sdtContent>
          <w:r w:rsidR="00B86229">
            <w:rPr>
              <w:rFonts w:ascii="MS Gothic" w:eastAsia="MS Gothic" w:hAnsi="MS Gothic" w:hint="eastAsia"/>
            </w:rPr>
            <w:t>☐</w:t>
          </w:r>
        </w:sdtContent>
      </w:sdt>
      <w:r w:rsidR="00B86229">
        <w:t xml:space="preserve"> </w:t>
      </w:r>
      <w:r w:rsidR="00FD5A06">
        <w:t xml:space="preserve">The </w:t>
      </w:r>
      <w:r>
        <w:t xml:space="preserve">Contract </w:t>
      </w:r>
      <w:r w:rsidR="00FD5A06">
        <w:t xml:space="preserve">has been reviewed by the </w:t>
      </w:r>
      <w:r w:rsidR="00B86229">
        <w:t>Proposer</w:t>
      </w:r>
      <w:r w:rsidR="00FD5A06">
        <w:t>’s legal counsel.</w:t>
      </w:r>
    </w:p>
    <w:p w14:paraId="5924368F" w14:textId="105E7EBC" w:rsidR="00FD5A06" w:rsidRDefault="00FD5A06" w:rsidP="00B86229">
      <w:pPr>
        <w:ind w:firstLine="720"/>
      </w:pPr>
      <w:r>
        <w:t>or</w:t>
      </w:r>
    </w:p>
    <w:p w14:paraId="5D4DE26A" w14:textId="628F044C" w:rsidR="00FD5A06" w:rsidRDefault="00A466DA" w:rsidP="00B86229">
      <w:pPr>
        <w:ind w:left="720"/>
      </w:pPr>
      <w:sdt>
        <w:sdtPr>
          <w:id w:val="-1092465346"/>
          <w14:checkbox>
            <w14:checked w14:val="0"/>
            <w14:checkedState w14:val="2612" w14:font="MS Gothic"/>
            <w14:uncheckedState w14:val="2610" w14:font="MS Gothic"/>
          </w14:checkbox>
        </w:sdtPr>
        <w:sdtEndPr/>
        <w:sdtContent>
          <w:r w:rsidR="00B86229">
            <w:rPr>
              <w:rFonts w:ascii="MS Gothic" w:eastAsia="MS Gothic" w:hAnsi="MS Gothic" w:hint="eastAsia"/>
            </w:rPr>
            <w:t>☐</w:t>
          </w:r>
        </w:sdtContent>
      </w:sdt>
      <w:r w:rsidR="00B86229">
        <w:t xml:space="preserve"> </w:t>
      </w:r>
      <w:r w:rsidR="00FD5A06">
        <w:t xml:space="preserve">The </w:t>
      </w:r>
      <w:r w:rsidR="00B86229">
        <w:t>Proposer</w:t>
      </w:r>
      <w:r w:rsidR="00FD5A06">
        <w:t xml:space="preserve"> has elected not to have the </w:t>
      </w:r>
      <w:r>
        <w:t xml:space="preserve">Contract </w:t>
      </w:r>
      <w:r w:rsidR="00FD5A06">
        <w:t xml:space="preserve">reviewed by </w:t>
      </w:r>
      <w:r w:rsidR="00B86229">
        <w:t>Proposer</w:t>
      </w:r>
      <w:r w:rsidR="00FD5A06">
        <w:t>’s</w:t>
      </w:r>
      <w:r w:rsidR="00B86229">
        <w:br/>
        <w:t xml:space="preserve">      </w:t>
      </w:r>
      <w:r w:rsidR="00FD5A06">
        <w:t>legal counsel.</w:t>
      </w:r>
    </w:p>
    <w:p w14:paraId="4D4C6F6C" w14:textId="4E9ECE06" w:rsidR="00FD5A06" w:rsidRDefault="00FD5A06" w:rsidP="00FD5A06">
      <w:r>
        <w:t>9.</w:t>
      </w:r>
      <w:r>
        <w:tab/>
        <w:t xml:space="preserve">The </w:t>
      </w:r>
      <w:r w:rsidR="00B86229">
        <w:t>Proposer</w:t>
      </w:r>
      <w:r>
        <w:t xml:space="preserve"> </w:t>
      </w:r>
      <w:sdt>
        <w:sdtPr>
          <w:id w:val="931400429"/>
          <w14:checkbox>
            <w14:checked w14:val="0"/>
            <w14:checkedState w14:val="2612" w14:font="MS Gothic"/>
            <w14:uncheckedState w14:val="2610" w14:font="MS Gothic"/>
          </w14:checkbox>
        </w:sdtPr>
        <w:sdtEndPr/>
        <w:sdtContent>
          <w:r w:rsidR="00B86229">
            <w:rPr>
              <w:rFonts w:ascii="MS Gothic" w:eastAsia="MS Gothic" w:hAnsi="MS Gothic" w:hint="eastAsia"/>
            </w:rPr>
            <w:t>☐</w:t>
          </w:r>
        </w:sdtContent>
      </w:sdt>
      <w:r>
        <w:t xml:space="preserve"> is or </w:t>
      </w:r>
      <w:sdt>
        <w:sdtPr>
          <w:id w:val="-1070646725"/>
          <w14:checkbox>
            <w14:checked w14:val="0"/>
            <w14:checkedState w14:val="2612" w14:font="MS Gothic"/>
            <w14:uncheckedState w14:val="2610" w14:font="MS Gothic"/>
          </w14:checkbox>
        </w:sdtPr>
        <w:sdtEndPr/>
        <w:sdtContent>
          <w:r w:rsidR="00B86229">
            <w:rPr>
              <w:rFonts w:ascii="MS Gothic" w:eastAsia="MS Gothic" w:hAnsi="MS Gothic" w:hint="eastAsia"/>
            </w:rPr>
            <w:t>☐</w:t>
          </w:r>
        </w:sdtContent>
      </w:sdt>
      <w:r>
        <w:t xml:space="preserve"> is not taking exceptions to the terms and conditions of the </w:t>
      </w:r>
      <w:r w:rsidR="00A466DA">
        <w:t>Contract</w:t>
      </w:r>
      <w:r>
        <w:t xml:space="preserve">. If the </w:t>
      </w:r>
      <w:r w:rsidR="00B86229">
        <w:t>Proposer</w:t>
      </w:r>
      <w:r>
        <w:t xml:space="preserve"> is taking exceptions, the </w:t>
      </w:r>
      <w:r w:rsidR="00B86229">
        <w:t>Proposer</w:t>
      </w:r>
      <w:r>
        <w:t xml:space="preserve"> has described such exceptions in the </w:t>
      </w:r>
      <w:r w:rsidR="00B86229">
        <w:t>Proposer’s Proposal and in Form B</w:t>
      </w:r>
      <w:r>
        <w:t>.</w:t>
      </w:r>
    </w:p>
    <w:p w14:paraId="328C4639" w14:textId="6B876E61" w:rsidR="00FD5A06" w:rsidRDefault="00FD5A06" w:rsidP="00FD5A06">
      <w:r>
        <w:t>10.</w:t>
      </w:r>
      <w:r>
        <w:tab/>
        <w:t xml:space="preserve">The </w:t>
      </w:r>
      <w:r w:rsidR="00B86229">
        <w:t>Proposer</w:t>
      </w:r>
      <w:r>
        <w:t xml:space="preserve"> acknowledges and agrees that it will comply with the Restrictions on Lobbying provisions in Section 1.</w:t>
      </w:r>
      <w:r w:rsidR="00B86229">
        <w:t>21</w:t>
      </w:r>
      <w:r>
        <w:t xml:space="preserve"> of the RFP and understands that impermissible contacts, as described in that Section, shall be the basis for disqualification of the </w:t>
      </w:r>
      <w:r w:rsidR="00B86229">
        <w:t>Proposer</w:t>
      </w:r>
      <w:r>
        <w:t>.</w:t>
      </w:r>
    </w:p>
    <w:p w14:paraId="187BF770" w14:textId="74408641" w:rsidR="00FD5A06" w:rsidRDefault="00FD5A06" w:rsidP="00FD5A06">
      <w:r>
        <w:t>11.</w:t>
      </w:r>
      <w:r>
        <w:tab/>
        <w:t xml:space="preserve">The </w:t>
      </w:r>
      <w:r w:rsidR="00B86229">
        <w:t>Proposer</w:t>
      </w:r>
      <w:r>
        <w:t xml:space="preserve"> agrees that it will not challenge this procurements process or the </w:t>
      </w:r>
      <w:r w:rsidR="00B86229">
        <w:t>Proposer</w:t>
      </w:r>
      <w:r>
        <w:t xml:space="preserve"> selected by HTA except pursuant to the protest procedure set forth in Part 1, Section 1.2</w:t>
      </w:r>
      <w:r w:rsidR="005A74F1">
        <w:t>5</w:t>
      </w:r>
      <w:r>
        <w:t xml:space="preserve"> of the RFP.</w:t>
      </w:r>
    </w:p>
    <w:p w14:paraId="1D0E045A" w14:textId="77777777" w:rsidR="005A74F1" w:rsidRDefault="005A74F1" w:rsidP="00FD5A06"/>
    <w:p w14:paraId="7D89282F" w14:textId="77777777" w:rsidR="005A74F1" w:rsidRDefault="005A74F1" w:rsidP="00FD5A06"/>
    <w:p w14:paraId="049EA36A" w14:textId="518EA162" w:rsidR="00FD5A06" w:rsidRDefault="00FD5A06" w:rsidP="00FD5A06">
      <w:r>
        <w:lastRenderedPageBreak/>
        <w:t>12.</w:t>
      </w:r>
      <w:r>
        <w:tab/>
        <w:t xml:space="preserve">The </w:t>
      </w:r>
      <w:r w:rsidR="00B86229">
        <w:t>Proposer</w:t>
      </w:r>
      <w:r>
        <w:t xml:space="preserve"> designates the following individual(s) to act on its behalf and to bind and commit the </w:t>
      </w:r>
      <w:r w:rsidR="00B86229">
        <w:t>Proposer</w:t>
      </w:r>
      <w:r>
        <w:t xml:space="preserve"> during this procurement process on all matters relating to the RFP and the draft Design Build Contract (including the price) and to take all actions necessary to finalize the Contract with HTA if the </w:t>
      </w:r>
      <w:r w:rsidR="00B86229">
        <w:t>Proposer</w:t>
      </w:r>
      <w:r>
        <w:t xml:space="preserve"> is selected for Contract award.</w:t>
      </w:r>
    </w:p>
    <w:p w14:paraId="51A9052B" w14:textId="77777777" w:rsidR="005A74F1" w:rsidRDefault="005A74F1" w:rsidP="00FD5A06"/>
    <w:p w14:paraId="10E216D7" w14:textId="053989DF" w:rsidR="00FD5A06" w:rsidRDefault="005A74F1" w:rsidP="00FD5A06">
      <w:r>
        <w:tab/>
        <w:t>_____________________________________________________________________________</w:t>
      </w:r>
    </w:p>
    <w:p w14:paraId="4C92EC6E" w14:textId="77777777" w:rsidR="00FD5A06" w:rsidRDefault="00FD5A06" w:rsidP="005A74F1">
      <w:pPr>
        <w:ind w:firstLine="720"/>
      </w:pPr>
      <w:r>
        <w:t>[Name, Title, Email, Telephone]</w:t>
      </w:r>
    </w:p>
    <w:p w14:paraId="3B8505E3" w14:textId="77777777" w:rsidR="00FD5A06" w:rsidRDefault="00FD5A06" w:rsidP="00FD5A06"/>
    <w:p w14:paraId="2E2057C4" w14:textId="39B27621" w:rsidR="005A74F1" w:rsidRDefault="005A74F1" w:rsidP="005A74F1">
      <w:pPr>
        <w:ind w:firstLine="720"/>
      </w:pPr>
      <w:r>
        <w:t>_____________________________________________________________________________</w:t>
      </w:r>
    </w:p>
    <w:p w14:paraId="793FABB4" w14:textId="29D3C56F" w:rsidR="00FD5A06" w:rsidRDefault="005A74F1" w:rsidP="005A74F1">
      <w:pPr>
        <w:ind w:firstLine="720"/>
      </w:pPr>
      <w:r>
        <w:t>[Name, Title, Email, Telephone]</w:t>
      </w:r>
    </w:p>
    <w:p w14:paraId="1AAB1B38" w14:textId="77777777" w:rsidR="00FD5A06" w:rsidRDefault="00FD5A06" w:rsidP="00FD5A06">
      <w:r>
        <w:tab/>
      </w:r>
      <w:r>
        <w:tab/>
      </w:r>
      <w:r>
        <w:tab/>
      </w:r>
      <w:r>
        <w:tab/>
      </w:r>
      <w:r>
        <w:tab/>
      </w:r>
      <w:r>
        <w:tab/>
      </w:r>
      <w:r>
        <w:tab/>
      </w:r>
      <w:r>
        <w:tab/>
      </w:r>
      <w:r>
        <w:tab/>
      </w:r>
      <w:r>
        <w:tab/>
      </w:r>
      <w:r>
        <w:tab/>
      </w:r>
    </w:p>
    <w:p w14:paraId="4A7E9D30" w14:textId="77777777" w:rsidR="00FD5A06" w:rsidRPr="005A74F1" w:rsidRDefault="00FD5A06" w:rsidP="00FD5A06">
      <w:pPr>
        <w:rPr>
          <w:i/>
          <w:iCs/>
        </w:rPr>
      </w:pPr>
      <w:r w:rsidRPr="005A74F1">
        <w:rPr>
          <w:i/>
          <w:iCs/>
        </w:rPr>
        <w:t>Signature Block</w:t>
      </w:r>
    </w:p>
    <w:p w14:paraId="6FDD1F37" w14:textId="77777777" w:rsidR="005A74F1" w:rsidRDefault="005A74F1" w:rsidP="00FD5A06"/>
    <w:p w14:paraId="04652434" w14:textId="56A41597" w:rsidR="00FD5A06" w:rsidRDefault="005A74F1" w:rsidP="00FD5A06">
      <w:r w:rsidRPr="005A74F1">
        <w:t>_____________________________________________________________________________</w:t>
      </w:r>
    </w:p>
    <w:p w14:paraId="76B3F806" w14:textId="7F3CAF7F" w:rsidR="00FD5A06" w:rsidRDefault="00FD5A06" w:rsidP="00FD5A06">
      <w:r>
        <w:t>[</w:t>
      </w:r>
      <w:r w:rsidR="00B86229">
        <w:t>Proposer</w:t>
      </w:r>
      <w:r>
        <w:t xml:space="preserve"> Name]</w:t>
      </w:r>
    </w:p>
    <w:p w14:paraId="19867DC8" w14:textId="77777777" w:rsidR="00FD5A06" w:rsidRDefault="00FD5A06" w:rsidP="00FD5A06"/>
    <w:p w14:paraId="57941DAC" w14:textId="43D893DE" w:rsidR="00FD5A06" w:rsidRDefault="00FD5A06" w:rsidP="00FD5A06">
      <w:r>
        <w:t xml:space="preserve">By: </w:t>
      </w:r>
      <w:r>
        <w:tab/>
      </w:r>
      <w:r w:rsidR="005A74F1" w:rsidRPr="005A74F1">
        <w:t>_______________________________________________________________________</w:t>
      </w:r>
      <w:r>
        <w:tab/>
      </w:r>
      <w:r>
        <w:tab/>
      </w:r>
    </w:p>
    <w:p w14:paraId="68433C47" w14:textId="79A8C2AA" w:rsidR="00FD5A06" w:rsidRDefault="00FD5A06" w:rsidP="00FD5A06">
      <w:r>
        <w:tab/>
        <w:t xml:space="preserve">[Signature of </w:t>
      </w:r>
      <w:r w:rsidR="00B86229">
        <w:t>Proposer</w:t>
      </w:r>
      <w:r>
        <w:t>’s executing official]</w:t>
      </w:r>
    </w:p>
    <w:p w14:paraId="766C661A" w14:textId="77777777" w:rsidR="00FD5A06" w:rsidRDefault="00FD5A06" w:rsidP="00FD5A06"/>
    <w:p w14:paraId="3795EC61" w14:textId="60E42500" w:rsidR="00FD5A06" w:rsidRDefault="00FD5A06" w:rsidP="00FD5A06">
      <w:r>
        <w:t xml:space="preserve">Print Name: </w:t>
      </w:r>
      <w:r w:rsidR="005A74F1" w:rsidRPr="005A74F1">
        <w:t>___________________________________________________________________</w:t>
      </w:r>
      <w:r w:rsidR="005A74F1">
        <w:t>_</w:t>
      </w:r>
    </w:p>
    <w:p w14:paraId="0D9A25AD" w14:textId="1A129C75" w:rsidR="00FD5A06" w:rsidRDefault="00FD5A06" w:rsidP="00FD5A06">
      <w:r>
        <w:t xml:space="preserve">Title: </w:t>
      </w:r>
      <w:r w:rsidR="005A74F1" w:rsidRPr="005A74F1">
        <w:t>__________________________________________________________________________</w:t>
      </w:r>
    </w:p>
    <w:p w14:paraId="48E91DF5" w14:textId="77777777" w:rsidR="00FD5A06" w:rsidRDefault="00FD5A06" w:rsidP="00FD5A06"/>
    <w:p w14:paraId="322F08E9" w14:textId="0535C039" w:rsidR="00FD5A06" w:rsidRDefault="00B86229" w:rsidP="00FD5A06">
      <w:r>
        <w:t>Proposer</w:t>
      </w:r>
      <w:r w:rsidR="00FD5A06">
        <w:t>’s Business Address:</w:t>
      </w:r>
    </w:p>
    <w:p w14:paraId="28E2D42E" w14:textId="38E72162" w:rsidR="00FD5A06" w:rsidRDefault="005A74F1" w:rsidP="00FD5A06">
      <w:r w:rsidRPr="005A74F1">
        <w:t>_____________________________________________________________________________</w:t>
      </w:r>
    </w:p>
    <w:p w14:paraId="20F2AEFF" w14:textId="77777777" w:rsidR="00FD5A06" w:rsidRDefault="00FD5A06" w:rsidP="00FD5A06">
      <w:r>
        <w:t>[Street / Floor or Suite]</w:t>
      </w:r>
    </w:p>
    <w:p w14:paraId="687A711E" w14:textId="77777777" w:rsidR="00FD5A06" w:rsidRDefault="00FD5A06" w:rsidP="00FD5A06"/>
    <w:p w14:paraId="798CB741" w14:textId="55C9AE62" w:rsidR="005A74F1" w:rsidRDefault="005A74F1" w:rsidP="00FD5A06">
      <w:r w:rsidRPr="005A74F1">
        <w:t>_____________________________________________________________________________</w:t>
      </w:r>
    </w:p>
    <w:p w14:paraId="542D673C" w14:textId="3533C80F" w:rsidR="00FD5A06" w:rsidRPr="00FD5A06" w:rsidRDefault="00FD5A06" w:rsidP="005A74F1">
      <w:r>
        <w:t>[City / State or Province / Zip or Postal Code / Country]</w:t>
      </w:r>
    </w:p>
    <w:sectPr w:rsidR="00FD5A06" w:rsidRPr="00FD5A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0041C735"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FD5A06">
            <w:t>A</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A466DA">
            <w:fldChar w:fldCharType="begin"/>
          </w:r>
          <w:r w:rsidR="00A466DA">
            <w:instrText xml:space="preserve"> NUMPAGES  \* Arabic - 1 \* MERGEFORMAT </w:instrText>
          </w:r>
          <w:r w:rsidR="00A466DA">
            <w:fldChar w:fldCharType="separate"/>
          </w:r>
          <w:r>
            <w:rPr>
              <w:noProof/>
            </w:rPr>
            <w:t>20</w:t>
          </w:r>
          <w:r w:rsidR="00A466DA">
            <w:rPr>
              <w:noProof/>
            </w:rPr>
            <w:fldChar w:fldCharType="end"/>
          </w:r>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D08A6"/>
    <w:rsid w:val="0024452F"/>
    <w:rsid w:val="00273093"/>
    <w:rsid w:val="002D0F0E"/>
    <w:rsid w:val="003A77A1"/>
    <w:rsid w:val="005A74F1"/>
    <w:rsid w:val="00A466DA"/>
    <w:rsid w:val="00AF57B2"/>
    <w:rsid w:val="00B86229"/>
    <w:rsid w:val="00C22521"/>
    <w:rsid w:val="00D87F18"/>
    <w:rsid w:val="00DA38C0"/>
    <w:rsid w:val="00E071A1"/>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5</cp:revision>
  <dcterms:created xsi:type="dcterms:W3CDTF">2024-02-12T20:14:00Z</dcterms:created>
  <dcterms:modified xsi:type="dcterms:W3CDTF">2024-02-16T19:32:00Z</dcterms:modified>
</cp:coreProperties>
</file>